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30"/>
          <w:szCs w:val="30"/>
          <w:rtl w:val="0"/>
        </w:rPr>
        <w:t xml:space="preserve">Antrag auf Warenrücksendung</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0" w:line="240" w:lineRule="auto"/>
        <w:ind w:left="0" w:righ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Datum: ______________________________</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0" w:line="240" w:lineRule="auto"/>
        <w:ind w:left="0" w:right="0" w:firstLine="0"/>
        <w:jc w:val="center"/>
        <w:rPr>
          <w:rFonts w:ascii="Arial" w:cs="Arial" w:eastAsia="Arial" w:hAnsi="Arial"/>
          <w:sz w:val="22"/>
          <w:szCs w:val="22"/>
        </w:rPr>
      </w:pPr>
      <w:r w:rsidDel="00000000" w:rsidR="00000000" w:rsidRPr="00000000">
        <w:rPr>
          <w:rtl w:val="0"/>
        </w:rPr>
      </w:r>
    </w:p>
    <w:tbl>
      <w:tblPr>
        <w:tblStyle w:val="Table1"/>
        <w:tblW w:w="10258.0" w:type="dxa"/>
        <w:jc w:val="left"/>
        <w:tblInd w:w="-108.0" w:type="dxa"/>
        <w:tblLayout w:type="fixed"/>
        <w:tblLook w:val="0000"/>
      </w:tblPr>
      <w:tblGrid>
        <w:gridCol w:w="5094"/>
        <w:gridCol w:w="5164"/>
        <w:tblGridChange w:id="0">
          <w:tblGrid>
            <w:gridCol w:w="5094"/>
            <w:gridCol w:w="5164"/>
          </w:tblGrid>
        </w:tblGridChange>
      </w:tblGrid>
      <w:tr>
        <w:trPr>
          <w:cantSplit w:val="0"/>
          <w:trHeight w:val="454"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Name und Nachname des Käufers: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Adresse: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Telefonnummer: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5"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Bestellnummer: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Datum des Erhalts der Ware: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Möchten Sie die Ware zurücksenden?</w:t>
            </w:r>
            <w:r w:rsidDel="00000000" w:rsidR="00000000" w:rsidRPr="00000000">
              <w:rPr>
                <w:rFonts w:ascii="Arial" w:cs="Arial" w:eastAsia="Arial" w:hAnsi="Arial"/>
                <w:sz w:val="22"/>
                <w:szCs w:val="22"/>
                <w:rtl w:val="0"/>
              </w:rPr>
              <w:t xml:space="preserve"> (Bitte mit „JA“ beantworten, falls zutreffend):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8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right"/>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Produkt(e) zur Rücksendung</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(Produktcode, Menge, Größe, Farbe, andere):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1.</w:t>
            </w:r>
            <w:r w:rsidDel="00000000" w:rsidR="00000000" w:rsidRPr="00000000">
              <w:rPr>
                <w:rtl w:val="0"/>
              </w:rPr>
            </w:r>
          </w:p>
        </w:tc>
      </w:tr>
      <w:tr>
        <w:trPr>
          <w:cantSplit w:val="0"/>
          <w:trHeight w:val="1040"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Grund für die Rücksendung oder den Umtausch</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(Bitte angeben, ob das Produkt zu klein, zu groß, defekt o.Ä. war):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Bankdaten für die Rückerstattung:</w:t>
        <w:br w:type="textWrapping"/>
      </w:r>
    </w:p>
    <w:tbl>
      <w:tblPr>
        <w:tblStyle w:val="Table2"/>
        <w:tblW w:w="10258.0" w:type="dxa"/>
        <w:jc w:val="left"/>
        <w:tblInd w:w="-108.0" w:type="dxa"/>
        <w:tblLayout w:type="fixed"/>
        <w:tblLook w:val="0000"/>
      </w:tblPr>
      <w:tblGrid>
        <w:gridCol w:w="5094"/>
        <w:gridCol w:w="5164"/>
        <w:tblGridChange w:id="0">
          <w:tblGrid>
            <w:gridCol w:w="5094"/>
            <w:gridCol w:w="5164"/>
          </w:tblGrid>
        </w:tblGridChange>
      </w:tblGrid>
      <w:tr>
        <w:trPr>
          <w:cantSplit w:val="0"/>
          <w:trHeight w:val="831" w:hRule="atLeast"/>
          <w:tblHeader w:val="0"/>
        </w:trPr>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Kontoinhaber: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right"/>
              <w:rPr>
                <w:rFonts w:ascii="Arial" w:cs="Arial" w:eastAsia="Arial" w:hAnsi="Arial"/>
                <w:sz w:val="22"/>
                <w:szCs w:val="22"/>
              </w:rPr>
            </w:pPr>
            <w:r w:rsidDel="00000000" w:rsidR="00000000" w:rsidRPr="00000000">
              <w:rPr>
                <w:rFonts w:ascii="Arial" w:cs="Arial" w:eastAsia="Arial" w:hAnsi="Arial"/>
                <w:sz w:val="22"/>
                <w:szCs w:val="22"/>
                <w:rtl w:val="0"/>
              </w:rPr>
              <w:br w:type="textWrapping"/>
              <w:t xml:space="preserve">Kontonummer: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right"/>
              <w:rPr>
                <w:rFonts w:ascii="Arial" w:cs="Arial" w:eastAsia="Arial" w:hAnsi="Arial"/>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D">
      <w:pPr>
        <w:tabs>
          <w:tab w:val="left" w:leader="none" w:pos="2085"/>
        </w:tabs>
        <w:rPr>
          <w:b w:val="1"/>
          <w:sz w:val="24"/>
          <w:szCs w:val="24"/>
        </w:rPr>
      </w:pPr>
      <w:r w:rsidDel="00000000" w:rsidR="00000000" w:rsidRPr="00000000">
        <w:rPr>
          <w:rtl w:val="0"/>
        </w:rPr>
      </w:r>
    </w:p>
    <w:p w:rsidR="00000000" w:rsidDel="00000000" w:rsidP="00000000" w:rsidRDefault="00000000" w:rsidRPr="00000000" w14:paraId="0000001E">
      <w:pPr>
        <w:tabs>
          <w:tab w:val="left" w:leader="none" w:pos="2085"/>
        </w:tabs>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HINWEIS: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0" w:line="240" w:lineRule="auto"/>
        <w:ind w:left="0" w:right="0" w:firstLine="0"/>
        <w:jc w:val="left"/>
        <w:rPr>
          <w:rFonts w:ascii="Arial" w:cs="Arial" w:eastAsia="Arial" w:hAnsi="Arial"/>
          <w:b w:val="1"/>
          <w:sz w:val="22"/>
          <w:szCs w:val="22"/>
        </w:rPr>
      </w:pPr>
      <w:r w:rsidDel="00000000" w:rsidR="00000000" w:rsidRPr="00000000">
        <w:rPr>
          <w:rFonts w:ascii="Arial" w:cs="Arial" w:eastAsia="Arial" w:hAnsi="Arial"/>
          <w:sz w:val="22"/>
          <w:szCs w:val="22"/>
          <w:rtl w:val="0"/>
        </w:rPr>
        <w:t xml:space="preserve">Falls das Produkt getragen wurde oder die Verpackung beschädigt ist (z. B. gerissen, verklebt oder anderweitig beschädigt), wird die Rücksendung nicht akzeptiert und das Geld nicht zurückerstattet. Bitte verpacken Sie die Ware sorgfältig für den Versand. Versandkosten werden nicht erstattet.</w:t>
      </w:r>
      <w:r w:rsidDel="00000000" w:rsidR="00000000" w:rsidRPr="00000000">
        <w:rPr>
          <w:rtl w:val="0"/>
        </w:rPr>
      </w:r>
    </w:p>
    <w:tbl>
      <w:tblPr>
        <w:tblStyle w:val="Table3"/>
        <w:tblW w:w="10188.0" w:type="dxa"/>
        <w:jc w:val="left"/>
        <w:tblInd w:w="-108.0" w:type="dxa"/>
        <w:tblLayout w:type="fixed"/>
        <w:tblLook w:val="0000"/>
      </w:tblPr>
      <w:tblGrid>
        <w:gridCol w:w="5094"/>
        <w:gridCol w:w="5094"/>
        <w:tblGridChange w:id="0">
          <w:tblGrid>
            <w:gridCol w:w="5094"/>
            <w:gridCol w:w="5094"/>
          </w:tblGrid>
        </w:tblGridChange>
      </w:tblGrid>
      <w:tr>
        <w:trPr>
          <w:cantSplit w:val="0"/>
          <w:trHeight w:val="305.9765625" w:hRule="atLeast"/>
          <w:tblHeader w:val="0"/>
        </w:trPr>
        <w:tc>
          <w:tcPr>
            <w:shd w:fill="auto" w:val="clea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87.919921875" w:hRule="atLeast"/>
          <w:tblHeader w:val="0"/>
        </w:trPr>
        <w:tc>
          <w:tcPr>
            <w:shd w:fill="auto" w:val="clea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80"/>
              </w:tabs>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i w:val="1"/>
                <w:rtl w:val="0"/>
              </w:rPr>
              <w:t xml:space="preserve">Name und Nachname des Käufers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p>
        </w:tc>
        <w:tc>
          <w:tcPr>
            <w:shd w:fill="auto" w:val="clea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i w:val="1"/>
                <w:rtl w:val="0"/>
              </w:rPr>
              <w:t xml:space="preserve">Unterschrift</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0" w:line="240" w:lineRule="auto"/>
        <w:ind w:left="0" w:right="0" w:firstLine="0"/>
        <w:jc w:val="left"/>
        <w:rPr>
          <w:rFonts w:ascii="Arial" w:cs="Arial" w:eastAsia="Arial" w:hAnsi="Arial"/>
          <w:b w:val="1"/>
          <w:sz w:val="26"/>
          <w:szCs w:val="26"/>
        </w:rPr>
        <w:sectPr>
          <w:headerReference r:id="rId6" w:type="default"/>
          <w:pgSz w:h="15840" w:w="12240" w:orient="portrait"/>
          <w:pgMar w:bottom="851" w:top="1134" w:left="1134" w:right="1134" w:header="720" w:footer="720"/>
          <w:pgNumType w:start="1"/>
        </w:sectPr>
      </w:pPr>
      <w:r w:rsidDel="00000000" w:rsidR="00000000" w:rsidRPr="00000000">
        <w:rPr>
          <w:rtl w:val="0"/>
        </w:rPr>
        <w:t xml:space="preserve">-------------------- Lieferadresse für die Rücksendung – bitte ausschneiden und auf das Paket kleben ------------------------------</w:t>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85"/>
        </w:tabs>
        <w:spacing w:after="0" w:before="0" w:line="240" w:lineRule="auto"/>
        <w:ind w:left="0" w:right="0" w:firstLine="0"/>
        <w:jc w:val="left"/>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Mido idėjos Ltd</w:t>
      </w:r>
    </w:p>
    <w:p w:rsidR="00000000" w:rsidDel="00000000" w:rsidP="00000000" w:rsidRDefault="00000000" w:rsidRPr="00000000" w14:paraId="00000027">
      <w:pPr>
        <w:tabs>
          <w:tab w:val="left" w:leader="none" w:pos="2085"/>
        </w:tabs>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Bitėnų gatvė, namas 3N, butas 4</w:t>
      </w:r>
    </w:p>
    <w:p w:rsidR="00000000" w:rsidDel="00000000" w:rsidP="00000000" w:rsidRDefault="00000000" w:rsidRPr="00000000" w14:paraId="00000028">
      <w:pPr>
        <w:tabs>
          <w:tab w:val="left" w:leader="none" w:pos="2085"/>
        </w:tabs>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Vilnius, Lithuania</w:t>
      </w:r>
    </w:p>
    <w:p w:rsidR="00000000" w:rsidDel="00000000" w:rsidP="00000000" w:rsidRDefault="00000000" w:rsidRPr="00000000" w14:paraId="00000029">
      <w:pPr>
        <w:tabs>
          <w:tab w:val="left" w:leader="none" w:pos="2085"/>
        </w:tabs>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Postal code LT-06236</w:t>
      </w:r>
    </w:p>
    <w:p w:rsidR="00000000" w:rsidDel="00000000" w:rsidP="00000000" w:rsidRDefault="00000000" w:rsidRPr="00000000" w14:paraId="0000002A">
      <w:pPr>
        <w:tabs>
          <w:tab w:val="left" w:leader="none" w:pos="2085"/>
        </w:tabs>
        <w:jc w:val="right"/>
        <w:rPr>
          <w:rFonts w:ascii="Arial" w:cs="Arial" w:eastAsia="Arial" w:hAnsi="Arial"/>
          <w:b w:val="1"/>
          <w:sz w:val="26"/>
          <w:szCs w:val="26"/>
        </w:rPr>
      </w:pPr>
      <w:r w:rsidDel="00000000" w:rsidR="00000000" w:rsidRPr="00000000">
        <w:rPr>
          <w:rFonts w:ascii="Arial" w:cs="Arial" w:eastAsia="Arial" w:hAnsi="Arial"/>
          <w:b w:val="1"/>
          <w:sz w:val="26"/>
          <w:szCs w:val="26"/>
        </w:rPr>
        <w:drawing>
          <wp:inline distB="114300" distT="114300" distL="114300" distR="114300">
            <wp:extent cx="2515553" cy="759566"/>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15553" cy="759566"/>
                    </a:xfrm>
                    <a:prstGeom prst="rect"/>
                    <a:ln/>
                  </pic:spPr>
                </pic:pic>
              </a:graphicData>
            </a:graphic>
          </wp:inline>
        </w:drawing>
      </w:r>
      <w:r w:rsidDel="00000000" w:rsidR="00000000" w:rsidRPr="00000000">
        <w:rPr>
          <w:rtl w:val="0"/>
        </w:rPr>
      </w:r>
    </w:p>
    <w:sectPr>
      <w:type w:val="continuous"/>
      <w:pgSz w:h="15840" w:w="12240" w:orient="portrait"/>
      <w:pgMar w:bottom="851" w:top="1134" w:left="1134" w:right="1134" w:header="720" w:footer="720"/>
      <w:cols w:equalWidth="0" w:num="2">
        <w:col w:space="720" w:w="4625.9800000000005"/>
        <w:col w:space="0" w:w="4625.980000000000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